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25" w:rsidRDefault="00A65BF1" w:rsidP="00062A2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راهنماي</w:t>
      </w:r>
      <w:r w:rsidR="00062A25">
        <w:rPr>
          <w:rFonts w:cs="B Zar" w:hint="cs"/>
          <w:b/>
          <w:bCs/>
          <w:sz w:val="28"/>
          <w:szCs w:val="28"/>
          <w:rtl/>
          <w:lang w:bidi="fa-IR"/>
        </w:rPr>
        <w:t xml:space="preserve"> مصاحبه پذیرش دکتری </w:t>
      </w:r>
      <w:r w:rsidR="00062A25" w:rsidRPr="006F2DD6">
        <w:rPr>
          <w:rFonts w:cs="B Zar" w:hint="cs"/>
          <w:b/>
          <w:bCs/>
          <w:sz w:val="28"/>
          <w:szCs w:val="28"/>
          <w:rtl/>
          <w:lang w:bidi="fa-IR"/>
        </w:rPr>
        <w:t>به صورت الکترونیکی</w:t>
      </w:r>
    </w:p>
    <w:p w:rsidR="00062A25" w:rsidRPr="006F2DD6" w:rsidRDefault="00062A25" w:rsidP="00062A2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(ویژه داوطلبین محترم)</w:t>
      </w:r>
    </w:p>
    <w:p w:rsidR="00062A25" w:rsidRPr="0018704E" w:rsidRDefault="00062A25" w:rsidP="006679F0">
      <w:pPr>
        <w:bidi/>
        <w:jc w:val="both"/>
        <w:rPr>
          <w:rFonts w:cs="Calibri"/>
          <w:sz w:val="28"/>
          <w:szCs w:val="28"/>
          <w:lang w:bidi="fa-IR"/>
        </w:rPr>
      </w:pPr>
      <w:r w:rsidRPr="00CC36D4">
        <w:rPr>
          <w:rFonts w:cs="B Zar" w:hint="cs"/>
          <w:sz w:val="28"/>
          <w:szCs w:val="28"/>
          <w:rtl/>
          <w:lang w:bidi="fa-IR"/>
        </w:rPr>
        <w:t xml:space="preserve">با توجه به شرایط ناشی از همه گیری بیماری کرونا و فراهم </w:t>
      </w:r>
      <w:r>
        <w:rPr>
          <w:rFonts w:cs="B Zar" w:hint="cs"/>
          <w:sz w:val="28"/>
          <w:szCs w:val="28"/>
          <w:rtl/>
          <w:lang w:bidi="fa-IR"/>
        </w:rPr>
        <w:t xml:space="preserve">بودن زیرساخت های لازم در </w:t>
      </w:r>
      <w:r w:rsidRPr="006F2DD6">
        <w:rPr>
          <w:rFonts w:cs="B Zar" w:hint="cs"/>
          <w:sz w:val="28"/>
          <w:szCs w:val="28"/>
          <w:rtl/>
          <w:lang w:bidi="fa-IR"/>
        </w:rPr>
        <w:t>دانشگاه فردوسی مشهد</w:t>
      </w:r>
      <w:r>
        <w:rPr>
          <w:rFonts w:cs="B Zar" w:hint="cs"/>
          <w:sz w:val="28"/>
          <w:szCs w:val="28"/>
          <w:rtl/>
          <w:lang w:bidi="fa-IR"/>
        </w:rPr>
        <w:t xml:space="preserve">، آزمون مصاحبه پذیرش دکتری سال </w:t>
      </w:r>
      <w:r w:rsidR="008829C2">
        <w:rPr>
          <w:rFonts w:cs="B Zar" w:hint="cs"/>
          <w:sz w:val="28"/>
          <w:szCs w:val="28"/>
          <w:rtl/>
          <w:lang w:bidi="fa-IR"/>
        </w:rPr>
        <w:t>1400</w:t>
      </w:r>
      <w:r>
        <w:rPr>
          <w:rFonts w:cs="B Zar" w:hint="cs"/>
          <w:sz w:val="28"/>
          <w:szCs w:val="28"/>
          <w:rtl/>
          <w:lang w:bidi="fa-IR"/>
        </w:rPr>
        <w:t xml:space="preserve"> در این</w:t>
      </w:r>
      <w:r w:rsidRPr="003C387B">
        <w:rPr>
          <w:rFonts w:cs="B Zar" w:hint="cs"/>
          <w:sz w:val="28"/>
          <w:szCs w:val="28"/>
          <w:rtl/>
          <w:lang w:bidi="fa-IR"/>
        </w:rPr>
        <w:t xml:space="preserve"> دانشگاه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6F2DD6">
        <w:rPr>
          <w:rFonts w:cs="B Zar" w:hint="cs"/>
          <w:sz w:val="28"/>
          <w:szCs w:val="28"/>
          <w:rtl/>
          <w:lang w:bidi="fa-IR"/>
        </w:rPr>
        <w:t>ب</w:t>
      </w:r>
      <w:r>
        <w:rPr>
          <w:rFonts w:cs="B Zar" w:hint="cs"/>
          <w:sz w:val="28"/>
          <w:szCs w:val="28"/>
          <w:rtl/>
          <w:lang w:bidi="fa-IR"/>
        </w:rPr>
        <w:t xml:space="preserve">ه </w:t>
      </w:r>
      <w:r w:rsidRPr="006F2DD6">
        <w:rPr>
          <w:rFonts w:cs="B Zar" w:hint="cs"/>
          <w:sz w:val="28"/>
          <w:szCs w:val="28"/>
          <w:rtl/>
          <w:lang w:bidi="fa-IR"/>
        </w:rPr>
        <w:t>صورت الکترونیکی</w:t>
      </w:r>
      <w:r>
        <w:rPr>
          <w:rFonts w:cs="B Zar" w:hint="cs"/>
          <w:sz w:val="28"/>
          <w:szCs w:val="28"/>
          <w:rtl/>
          <w:lang w:bidi="fa-IR"/>
        </w:rPr>
        <w:t xml:space="preserve"> برگزار می‌شود</w:t>
      </w:r>
      <w:r w:rsidRPr="006F2DD6">
        <w:rPr>
          <w:rFonts w:cs="B Zar" w:hint="cs"/>
          <w:sz w:val="28"/>
          <w:szCs w:val="28"/>
          <w:rtl/>
          <w:lang w:bidi="fa-IR"/>
        </w:rPr>
        <w:t xml:space="preserve">. </w:t>
      </w:r>
      <w:r>
        <w:rPr>
          <w:rFonts w:cs="B Zar" w:hint="cs"/>
          <w:sz w:val="28"/>
          <w:szCs w:val="28"/>
          <w:rtl/>
          <w:lang w:bidi="fa-IR"/>
        </w:rPr>
        <w:t>برای انجام مصاحبه از دعوت شدگان به گروه های آموزشی دانش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گاه فردوسی مشهد، داوطلبان باید موارد زیر را رعایت نمایند</w:t>
      </w:r>
      <w:r>
        <w:rPr>
          <w:rFonts w:cs="Calibri" w:hint="cs"/>
          <w:sz w:val="28"/>
          <w:szCs w:val="28"/>
          <w:rtl/>
          <w:lang w:bidi="fa-IR"/>
        </w:rPr>
        <w:t>:</w:t>
      </w:r>
    </w:p>
    <w:p w:rsidR="00A70F75" w:rsidRDefault="00A56801" w:rsidP="00A70F75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Zar"/>
          <w:sz w:val="28"/>
          <w:szCs w:val="28"/>
        </w:rPr>
      </w:pPr>
      <w:r w:rsidRPr="00A56801">
        <w:rPr>
          <w:rFonts w:ascii="Times New Roman" w:hAnsi="Times New Roman" w:cs="B Zar" w:hint="cs"/>
          <w:sz w:val="28"/>
          <w:szCs w:val="28"/>
          <w:rtl/>
        </w:rPr>
        <w:t>داوطلبان</w:t>
      </w:r>
      <w:r w:rsidRPr="00A56801">
        <w:rPr>
          <w:rFonts w:ascii="Times New Roman" w:hAnsi="Times New Roman" w:cs="B Zar"/>
          <w:sz w:val="28"/>
          <w:szCs w:val="28"/>
        </w:rPr>
        <w:t xml:space="preserve"> </w:t>
      </w:r>
      <w:r w:rsidRPr="00A56801">
        <w:rPr>
          <w:rFonts w:ascii="Times New Roman" w:hAnsi="Times New Roman" w:cs="B Zar" w:hint="cs"/>
          <w:sz w:val="28"/>
          <w:szCs w:val="28"/>
          <w:rtl/>
        </w:rPr>
        <w:t>باید</w:t>
      </w:r>
      <w:r w:rsidR="00A70F75">
        <w:rPr>
          <w:rFonts w:ascii="Times New Roman" w:hAnsi="Times New Roman" w:cs="B Zar" w:hint="cs"/>
          <w:sz w:val="28"/>
          <w:szCs w:val="28"/>
          <w:rtl/>
        </w:rPr>
        <w:t xml:space="preserve"> به یکی از دو روش زیر نرم افزار های مورد نیاز برقراری ارتباط غیرحضوری را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 xml:space="preserve">روي كامپيوتر </w:t>
      </w:r>
      <w:r w:rsidR="00A70F75" w:rsidRPr="00A56801">
        <w:rPr>
          <w:rFonts w:ascii="Times New Roman" w:hAnsi="Times New Roman" w:cs="B Zar"/>
          <w:sz w:val="28"/>
          <w:szCs w:val="28"/>
        </w:rPr>
        <w:t xml:space="preserve">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>یا</w:t>
      </w:r>
      <w:r w:rsidR="00A70F75" w:rsidRPr="00A56801">
        <w:rPr>
          <w:rFonts w:ascii="Times New Roman" w:hAnsi="Times New Roman" w:cs="B Zar"/>
          <w:sz w:val="28"/>
          <w:szCs w:val="28"/>
        </w:rPr>
        <w:t xml:space="preserve">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>لپ</w:t>
      </w:r>
      <w:r w:rsidR="00A70F75" w:rsidRPr="00A56801">
        <w:rPr>
          <w:rFonts w:ascii="Times New Roman" w:hAnsi="Times New Roman" w:cs="B Zar"/>
          <w:sz w:val="28"/>
          <w:szCs w:val="28"/>
        </w:rPr>
        <w:t xml:space="preserve">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>تاپ مجهز</w:t>
      </w:r>
      <w:r w:rsidR="00A70F75" w:rsidRPr="00A56801">
        <w:rPr>
          <w:rFonts w:ascii="Times New Roman" w:hAnsi="Times New Roman" w:cs="B Zar"/>
          <w:sz w:val="28"/>
          <w:szCs w:val="28"/>
        </w:rPr>
        <w:t xml:space="preserve">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>به</w:t>
      </w:r>
      <w:r w:rsidR="00A70F75" w:rsidRPr="00A56801">
        <w:rPr>
          <w:rFonts w:ascii="Times New Roman" w:hAnsi="Times New Roman" w:cs="B Zar"/>
          <w:sz w:val="28"/>
          <w:szCs w:val="28"/>
        </w:rPr>
        <w:t xml:space="preserve">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>دوربین</w:t>
      </w:r>
      <w:r w:rsidR="00A70F75" w:rsidRPr="00A56801">
        <w:rPr>
          <w:rFonts w:ascii="Times New Roman" w:hAnsi="Times New Roman" w:cs="B Zar"/>
          <w:sz w:val="28"/>
          <w:szCs w:val="28"/>
        </w:rPr>
        <w:t xml:space="preserve">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>و</w:t>
      </w:r>
      <w:r w:rsidR="00A70F75" w:rsidRPr="00A56801">
        <w:rPr>
          <w:rFonts w:ascii="Times New Roman" w:hAnsi="Times New Roman" w:cs="B Zar"/>
          <w:sz w:val="28"/>
          <w:szCs w:val="28"/>
        </w:rPr>
        <w:t xml:space="preserve"> </w:t>
      </w:r>
      <w:r w:rsidR="00A70F75" w:rsidRPr="00A56801">
        <w:rPr>
          <w:rFonts w:ascii="Times New Roman" w:hAnsi="Times New Roman" w:cs="B Zar" w:hint="cs"/>
          <w:sz w:val="28"/>
          <w:szCs w:val="28"/>
          <w:rtl/>
        </w:rPr>
        <w:t>میکروفن</w:t>
      </w:r>
      <w:r w:rsidRPr="00A56801">
        <w:rPr>
          <w:rFonts w:ascii="Times New Roman" w:hAnsi="Times New Roman" w:cs="B Zar" w:hint="cs"/>
          <w:sz w:val="28"/>
          <w:szCs w:val="28"/>
          <w:rtl/>
        </w:rPr>
        <w:t xml:space="preserve"> نسبت </w:t>
      </w:r>
      <w:r w:rsidR="00A70F75">
        <w:rPr>
          <w:rFonts w:ascii="Times New Roman" w:hAnsi="Times New Roman" w:cs="B Zar" w:hint="cs"/>
          <w:sz w:val="28"/>
          <w:szCs w:val="28"/>
          <w:rtl/>
        </w:rPr>
        <w:t>کنند:</w:t>
      </w:r>
    </w:p>
    <w:p w:rsidR="00A70F75" w:rsidRPr="00D35548" w:rsidRDefault="00A70F75" w:rsidP="00A70F75">
      <w:pPr>
        <w:pStyle w:val="ListParagraph"/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Zar"/>
          <w:i/>
          <w:iCs/>
          <w:sz w:val="28"/>
          <w:szCs w:val="28"/>
          <w:rtl/>
          <w:lang w:bidi="fa-IR"/>
        </w:rPr>
      </w:pPr>
      <w:r w:rsidRPr="00D35548">
        <w:rPr>
          <w:rFonts w:ascii="Times New Roman" w:hAnsi="Times New Roman" w:cs="B Zar" w:hint="cs"/>
          <w:i/>
          <w:iCs/>
          <w:sz w:val="28"/>
          <w:szCs w:val="28"/>
          <w:rtl/>
        </w:rPr>
        <w:t xml:space="preserve">روش اول) </w:t>
      </w:r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</w:rPr>
        <w:t xml:space="preserve">نصب </w:t>
      </w:r>
      <w:r w:rsidR="00A56801" w:rsidRPr="00D35548">
        <w:rPr>
          <w:rFonts w:ascii="Times New Roman" w:hAnsi="Times New Roman" w:cs="B Zar"/>
          <w:i/>
          <w:iCs/>
          <w:sz w:val="28"/>
          <w:szCs w:val="28"/>
        </w:rPr>
        <w:t xml:space="preserve"> </w:t>
      </w:r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</w:rPr>
        <w:t>نرم</w:t>
      </w:r>
      <w:r w:rsidR="00A56801" w:rsidRPr="00D35548">
        <w:rPr>
          <w:rFonts w:ascii="Times New Roman" w:hAnsi="Times New Roman" w:cs="B Zar"/>
          <w:i/>
          <w:iCs/>
          <w:sz w:val="28"/>
          <w:szCs w:val="28"/>
        </w:rPr>
        <w:t xml:space="preserve"> </w:t>
      </w:r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</w:rPr>
        <w:t xml:space="preserve">افزار </w:t>
      </w:r>
      <w:r w:rsidR="00A56801" w:rsidRPr="00D35548">
        <w:rPr>
          <w:rFonts w:ascii="Times New Roman" w:hAnsi="Times New Roman" w:cs="B Zar"/>
          <w:i/>
          <w:iCs/>
          <w:sz w:val="28"/>
          <w:szCs w:val="28"/>
          <w:lang w:bidi="fa-IR"/>
        </w:rPr>
        <w:t>Adobe Connect Windows app</w:t>
      </w:r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  <w:lang w:bidi="fa-IR"/>
        </w:rPr>
        <w:t xml:space="preserve"> </w:t>
      </w:r>
    </w:p>
    <w:p w:rsidR="00D35548" w:rsidRDefault="00A70F75" w:rsidP="00D35548">
      <w:pPr>
        <w:pStyle w:val="ListParagraph"/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D35548">
        <w:rPr>
          <w:rFonts w:ascii="Times New Roman" w:hAnsi="Times New Roman" w:cs="B Zar" w:hint="cs"/>
          <w:i/>
          <w:iCs/>
          <w:sz w:val="28"/>
          <w:szCs w:val="28"/>
          <w:rtl/>
          <w:lang w:bidi="fa-IR"/>
        </w:rPr>
        <w:t>روش دوم)</w:t>
      </w:r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  <w:lang w:bidi="fa-IR"/>
        </w:rPr>
        <w:t xml:space="preserve"> نصب </w:t>
      </w:r>
      <w:r w:rsidR="00A56801" w:rsidRPr="00D35548">
        <w:rPr>
          <w:rFonts w:ascii="Times New Roman" w:hAnsi="Times New Roman" w:cs="B Zar"/>
          <w:i/>
          <w:iCs/>
          <w:sz w:val="28"/>
          <w:szCs w:val="28"/>
        </w:rPr>
        <w:t>Adobe Connect add-in</w:t>
      </w:r>
      <w:r w:rsidRPr="00D35548">
        <w:rPr>
          <w:rFonts w:ascii="Times New Roman" w:hAnsi="Times New Roman" w:cs="B Zar" w:hint="cs"/>
          <w:i/>
          <w:iCs/>
          <w:sz w:val="28"/>
          <w:szCs w:val="28"/>
          <w:rtl/>
        </w:rPr>
        <w:t xml:space="preserve">، </w:t>
      </w:r>
      <w:r w:rsidR="00A56801" w:rsidRPr="00D35548">
        <w:rPr>
          <w:rFonts w:ascii="Times New Roman" w:hAnsi="Times New Roman" w:cs="B Zar"/>
          <w:i/>
          <w:iCs/>
          <w:sz w:val="28"/>
          <w:szCs w:val="28"/>
        </w:rPr>
        <w:t>Flash Player Firefox</w:t>
      </w:r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  <w:lang w:bidi="fa-IR"/>
        </w:rPr>
        <w:t xml:space="preserve"> و </w:t>
      </w:r>
      <w:proofErr w:type="spellStart"/>
      <w:r w:rsidR="00A56801" w:rsidRPr="00D35548">
        <w:rPr>
          <w:rFonts w:ascii="Times New Roman" w:hAnsi="Times New Roman" w:cs="B Zar"/>
          <w:i/>
          <w:iCs/>
          <w:sz w:val="28"/>
          <w:szCs w:val="28"/>
          <w:lang w:bidi="fa-IR"/>
        </w:rPr>
        <w:t>Firfox</w:t>
      </w:r>
      <w:proofErr w:type="spellEnd"/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  <w:lang w:bidi="fa-IR"/>
        </w:rPr>
        <w:t xml:space="preserve"> </w:t>
      </w:r>
      <w:r w:rsidR="00A56801" w:rsidRPr="00D35548">
        <w:rPr>
          <w:rFonts w:ascii="Times New Roman" w:hAnsi="Times New Roman" w:cs="B Zar"/>
          <w:i/>
          <w:iCs/>
          <w:sz w:val="28"/>
          <w:szCs w:val="28"/>
        </w:rPr>
        <w:t xml:space="preserve"> </w:t>
      </w:r>
      <w:r w:rsidR="00A56801" w:rsidRPr="00D35548">
        <w:rPr>
          <w:rFonts w:ascii="Times New Roman" w:hAnsi="Times New Roman" w:cs="B Zar" w:hint="cs"/>
          <w:i/>
          <w:iCs/>
          <w:sz w:val="28"/>
          <w:szCs w:val="28"/>
          <w:rtl/>
          <w:lang w:bidi="fa-IR"/>
        </w:rPr>
        <w:t>به ترتيب</w:t>
      </w:r>
      <w:r w:rsidR="00A56801" w:rsidRPr="00A56801">
        <w:rPr>
          <w:rFonts w:ascii="Times New Roman" w:hAnsi="Times New Roman" w:cs="B Zar" w:hint="cs"/>
          <w:sz w:val="28"/>
          <w:szCs w:val="28"/>
          <w:rtl/>
        </w:rPr>
        <w:t xml:space="preserve"> </w:t>
      </w:r>
    </w:p>
    <w:p w:rsidR="00A56801" w:rsidRDefault="00A56801" w:rsidP="00115CD5">
      <w:pPr>
        <w:pStyle w:val="ListParagraph"/>
        <w:autoSpaceDE w:val="0"/>
        <w:autoSpaceDN w:val="0"/>
        <w:bidi/>
        <w:adjustRightInd w:val="0"/>
        <w:spacing w:after="0" w:line="276" w:lineRule="auto"/>
        <w:jc w:val="both"/>
        <w:rPr>
          <w:rFonts w:ascii="Times New Roman" w:hAnsi="Times New Roman" w:cs="B Lotus"/>
          <w:b/>
          <w:bCs/>
          <w:sz w:val="24"/>
          <w:szCs w:val="28"/>
          <w:rtl/>
          <w:lang w:bidi="fa-IR"/>
        </w:rPr>
      </w:pPr>
      <w:r>
        <w:rPr>
          <w:rFonts w:ascii="Times New Roman" w:hAnsi="Times New Roman" w:cs="B Zar" w:hint="cs"/>
          <w:sz w:val="28"/>
          <w:szCs w:val="28"/>
          <w:rtl/>
        </w:rPr>
        <w:t xml:space="preserve">داوطلبین می توانند </w:t>
      </w:r>
      <w:r w:rsidRPr="00A56801">
        <w:rPr>
          <w:rFonts w:ascii="Times New Roman" w:hAnsi="Times New Roman" w:cs="B Zar" w:hint="cs"/>
          <w:sz w:val="28"/>
          <w:szCs w:val="28"/>
          <w:rtl/>
        </w:rPr>
        <w:t xml:space="preserve">جهت دانلود نرم افزار ها، مشاهده فايل راهنماي تصويري شركت در جلسه و فايل متني راهنما </w:t>
      </w:r>
      <w:r w:rsidR="00D35548">
        <w:rPr>
          <w:rFonts w:ascii="Times New Roman" w:hAnsi="Times New Roman" w:cs="B Zar" w:hint="cs"/>
          <w:sz w:val="28"/>
          <w:szCs w:val="28"/>
          <w:rtl/>
        </w:rPr>
        <w:t xml:space="preserve">از طريق لينك </w:t>
      </w:r>
      <w:hyperlink r:id="rId5" w:history="1">
        <w:r w:rsidRPr="001831D6">
          <w:rPr>
            <w:rStyle w:val="Hyperlink"/>
            <w:rFonts w:ascii="Times New Roman" w:hAnsi="Times New Roman" w:cs="B Lotus"/>
            <w:b/>
            <w:bCs/>
            <w:sz w:val="24"/>
            <w:szCs w:val="28"/>
          </w:rPr>
          <w:t>https://fumdrive.um.ac.ir/index.php/s/rjdaH9nyscTmSA4</w:t>
        </w:r>
      </w:hyperlink>
      <w:r w:rsidR="00D35548">
        <w:rPr>
          <w:rStyle w:val="Hyperlink"/>
          <w:rFonts w:ascii="Times New Roman" w:hAnsi="Times New Roman" w:cs="B Lotus" w:hint="cs"/>
          <w:b/>
          <w:bCs/>
          <w:sz w:val="24"/>
          <w:szCs w:val="28"/>
          <w:rtl/>
        </w:rPr>
        <w:t xml:space="preserve"> </w:t>
      </w:r>
      <w:r w:rsidR="00D35548" w:rsidRPr="00A56801">
        <w:rPr>
          <w:rFonts w:ascii="Times New Roman" w:hAnsi="Times New Roman" w:cs="B Zar" w:hint="cs"/>
          <w:sz w:val="28"/>
          <w:szCs w:val="28"/>
          <w:rtl/>
        </w:rPr>
        <w:t>اقدام نمايند</w:t>
      </w:r>
      <w:r w:rsidR="00D35548">
        <w:rPr>
          <w:rFonts w:ascii="Times New Roman" w:hAnsi="Times New Roman" w:cs="B Zar" w:hint="cs"/>
          <w:sz w:val="28"/>
          <w:szCs w:val="28"/>
          <w:rtl/>
        </w:rPr>
        <w:t>.</w:t>
      </w:r>
      <w:r w:rsidR="0004111A">
        <w:rPr>
          <w:rFonts w:ascii="Times New Roman" w:hAnsi="Times New Roman" w:cs="B Zar"/>
          <w:sz w:val="28"/>
          <w:szCs w:val="28"/>
        </w:rPr>
        <w:t xml:space="preserve">  </w:t>
      </w:r>
      <w:r w:rsidR="0004111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همچنین جهت آموزش کامل کار با سامانه آدوب کانکت لینک </w:t>
      </w:r>
      <w:hyperlink r:id="rId6" w:history="1">
        <w:r w:rsidR="00115CD5" w:rsidRPr="00115CD5">
          <w:rPr>
            <w:rFonts w:ascii="Times New Roman" w:hAnsi="Times New Roman" w:cs="B Zar" w:hint="cs"/>
            <w:sz w:val="24"/>
            <w:szCs w:val="24"/>
            <w:rtl/>
            <w:lang w:bidi="fa-IR"/>
          </w:rPr>
          <w:t xml:space="preserve"> </w:t>
        </w:r>
        <w:r w:rsidR="0004111A" w:rsidRPr="00115CD5">
          <w:rPr>
            <w:rStyle w:val="Hyperlink"/>
            <w:rFonts w:ascii="Times New Roman" w:hAnsi="Times New Roman" w:cs="B Zar"/>
            <w:b/>
            <w:bCs/>
            <w:sz w:val="24"/>
            <w:szCs w:val="24"/>
            <w:lang w:bidi="fa-IR"/>
          </w:rPr>
          <w:t>ocw.um.ac.ir/streams/course/view/190.html</w:t>
        </w:r>
      </w:hyperlink>
      <w:r w:rsidR="00115CD5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</w:t>
      </w:r>
      <w:r w:rsidR="0004111A">
        <w:rPr>
          <w:rFonts w:ascii="Times New Roman" w:hAnsi="Times New Roman" w:cs="B Zar" w:hint="cs"/>
          <w:sz w:val="28"/>
          <w:szCs w:val="28"/>
          <w:rtl/>
          <w:lang w:bidi="fa-IR"/>
        </w:rPr>
        <w:t xml:space="preserve"> قابل استفاده است. </w:t>
      </w:r>
    </w:p>
    <w:p w:rsidR="004E479D" w:rsidRPr="00A56801" w:rsidRDefault="00062A25" w:rsidP="00A56801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A56801">
        <w:rPr>
          <w:rFonts w:cs="B Zar" w:hint="cs"/>
          <w:sz w:val="28"/>
          <w:szCs w:val="28"/>
          <w:rtl/>
          <w:lang w:bidi="fa-IR"/>
        </w:rPr>
        <w:t xml:space="preserve">به منظور برقراری ارتباط قابل قبول، داوطلبان باید از اینترنت باکیفیت و پرسرعت استفاده نمایند. </w:t>
      </w:r>
    </w:p>
    <w:p w:rsidR="00062A25" w:rsidRPr="004E479D" w:rsidRDefault="00062A25" w:rsidP="008829C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4E479D">
        <w:rPr>
          <w:rFonts w:cs="B Zar" w:hint="cs"/>
          <w:sz w:val="28"/>
          <w:szCs w:val="28"/>
          <w:rtl/>
          <w:lang w:bidi="fa-IR"/>
        </w:rPr>
        <w:t xml:space="preserve">زمان و لینک مصاحبه برای هر </w:t>
      </w:r>
      <w:r w:rsidR="008829C2">
        <w:rPr>
          <w:rFonts w:cs="B Zar" w:hint="cs"/>
          <w:sz w:val="28"/>
          <w:szCs w:val="28"/>
          <w:rtl/>
          <w:lang w:bidi="fa-IR"/>
        </w:rPr>
        <w:t>رشته‌گرایش</w:t>
      </w:r>
      <w:r w:rsidRPr="004E479D">
        <w:rPr>
          <w:rFonts w:cs="B Zar" w:hint="cs"/>
          <w:sz w:val="28"/>
          <w:szCs w:val="28"/>
          <w:rtl/>
          <w:lang w:bidi="fa-IR"/>
        </w:rPr>
        <w:t xml:space="preserve"> </w:t>
      </w:r>
      <w:r w:rsidR="00D1613F" w:rsidRPr="004E479D">
        <w:rPr>
          <w:rFonts w:cs="B Zar" w:hint="cs"/>
          <w:sz w:val="28"/>
          <w:szCs w:val="28"/>
          <w:rtl/>
          <w:lang w:bidi="fa-IR"/>
        </w:rPr>
        <w:t>در سايت معاونت آموزشي دانشگاه</w:t>
      </w:r>
      <w:r w:rsidRPr="004E479D">
        <w:rPr>
          <w:rFonts w:cs="B Zar" w:hint="cs"/>
          <w:sz w:val="28"/>
          <w:szCs w:val="28"/>
          <w:rtl/>
          <w:lang w:bidi="fa-IR"/>
        </w:rPr>
        <w:t xml:space="preserve"> اعلام خواهد شد.</w:t>
      </w:r>
    </w:p>
    <w:p w:rsidR="00062A25" w:rsidRDefault="00062A25" w:rsidP="00D01306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431CC1">
        <w:rPr>
          <w:rFonts w:cs="B Zar" w:hint="cs"/>
          <w:sz w:val="28"/>
          <w:szCs w:val="28"/>
          <w:rtl/>
          <w:lang w:bidi="fa-IR"/>
        </w:rPr>
        <w:t xml:space="preserve">داوطلبان باید </w:t>
      </w:r>
      <w:r>
        <w:rPr>
          <w:rFonts w:cs="B Zar" w:hint="cs"/>
          <w:sz w:val="28"/>
          <w:szCs w:val="28"/>
          <w:rtl/>
          <w:lang w:bidi="fa-IR"/>
        </w:rPr>
        <w:t xml:space="preserve">در زمان اعلام شده </w:t>
      </w:r>
      <w:r w:rsidR="00716159">
        <w:rPr>
          <w:rFonts w:cs="B Zar" w:hint="cs"/>
          <w:sz w:val="28"/>
          <w:szCs w:val="28"/>
          <w:rtl/>
          <w:lang w:bidi="fa-IR"/>
        </w:rPr>
        <w:t xml:space="preserve">به عنوان مهمان و با </w:t>
      </w:r>
      <w:r w:rsidR="00D1613F">
        <w:rPr>
          <w:rFonts w:cs="B Zar" w:hint="cs"/>
          <w:sz w:val="28"/>
          <w:szCs w:val="28"/>
          <w:rtl/>
          <w:lang w:bidi="fa-IR"/>
        </w:rPr>
        <w:t>كد ملي خود</w:t>
      </w:r>
      <w:r w:rsidR="00716159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به لینک اعلام شده 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وارد و به سوالات </w:t>
      </w:r>
      <w:r>
        <w:rPr>
          <w:rFonts w:cs="B Zar" w:hint="cs"/>
          <w:sz w:val="28"/>
          <w:szCs w:val="28"/>
          <w:rtl/>
          <w:lang w:bidi="fa-IR"/>
        </w:rPr>
        <w:t>گروه ارزیابی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 پاسخ دهند. </w:t>
      </w:r>
    </w:p>
    <w:p w:rsidR="00062A25" w:rsidRDefault="00062A25" w:rsidP="00A56801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431CC1">
        <w:rPr>
          <w:rFonts w:cs="B Zar" w:hint="cs"/>
          <w:sz w:val="28"/>
          <w:szCs w:val="28"/>
          <w:rtl/>
          <w:lang w:bidi="fa-IR"/>
        </w:rPr>
        <w:t xml:space="preserve">در </w:t>
      </w:r>
      <w:r>
        <w:rPr>
          <w:rFonts w:cs="B Zar" w:hint="cs"/>
          <w:sz w:val="28"/>
          <w:szCs w:val="28"/>
          <w:rtl/>
          <w:lang w:bidi="fa-IR"/>
        </w:rPr>
        <w:t>زمان مصاحبه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 لازم است دا</w:t>
      </w:r>
      <w:r>
        <w:rPr>
          <w:rFonts w:cs="B Zar" w:hint="cs"/>
          <w:sz w:val="28"/>
          <w:szCs w:val="28"/>
          <w:rtl/>
          <w:lang w:bidi="fa-IR"/>
        </w:rPr>
        <w:t>وطلب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 دوربین را طوری تنظیم کند تا چهره وی و فضایی که در آن حضور دارد </w:t>
      </w:r>
      <w:r>
        <w:rPr>
          <w:rFonts w:cs="B Zar" w:hint="cs"/>
          <w:sz w:val="28"/>
          <w:szCs w:val="28"/>
          <w:rtl/>
          <w:lang w:bidi="fa-IR"/>
        </w:rPr>
        <w:t>به راحتی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 قابل رؤیت باشد</w:t>
      </w:r>
      <w:r>
        <w:rPr>
          <w:rFonts w:cs="B Zar" w:hint="cs"/>
          <w:sz w:val="28"/>
          <w:szCs w:val="28"/>
          <w:rtl/>
          <w:lang w:bidi="fa-IR"/>
        </w:rPr>
        <w:t>.</w:t>
      </w:r>
    </w:p>
    <w:p w:rsidR="00062A25" w:rsidRDefault="00062A25" w:rsidP="00A56801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431CC1">
        <w:rPr>
          <w:rFonts w:cs="B Zar" w:hint="cs"/>
          <w:sz w:val="28"/>
          <w:szCs w:val="28"/>
          <w:rtl/>
          <w:lang w:bidi="fa-IR"/>
        </w:rPr>
        <w:t>دانشجو باید میکروفن خود را در طول مدت آزمون روشن نگه دارد</w:t>
      </w:r>
      <w:r>
        <w:rPr>
          <w:rFonts w:cs="B Zar" w:hint="cs"/>
          <w:sz w:val="28"/>
          <w:szCs w:val="28"/>
          <w:rtl/>
          <w:lang w:bidi="fa-IR"/>
        </w:rPr>
        <w:t xml:space="preserve">. </w:t>
      </w:r>
    </w:p>
    <w:p w:rsidR="00062A25" w:rsidRDefault="00062A25" w:rsidP="008829C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 w:rsidRPr="00431CC1">
        <w:rPr>
          <w:rFonts w:cs="B Zar" w:hint="cs"/>
          <w:sz w:val="28"/>
          <w:szCs w:val="28"/>
          <w:rtl/>
          <w:lang w:bidi="fa-IR"/>
        </w:rPr>
        <w:t>در صورت</w:t>
      </w:r>
      <w:r w:rsidR="00D1613F">
        <w:rPr>
          <w:rFonts w:cs="B Zar" w:hint="cs"/>
          <w:sz w:val="28"/>
          <w:szCs w:val="28"/>
          <w:rtl/>
          <w:lang w:bidi="fa-IR"/>
        </w:rPr>
        <w:t xml:space="preserve"> تأخير در ورود به جلسه مصاحبه</w:t>
      </w:r>
      <w:r w:rsidR="00C17754">
        <w:rPr>
          <w:rFonts w:cs="B Zar" w:hint="cs"/>
          <w:sz w:val="28"/>
          <w:szCs w:val="28"/>
          <w:rtl/>
          <w:lang w:bidi="fa-IR"/>
        </w:rPr>
        <w:t xml:space="preserve"> </w:t>
      </w:r>
      <w:r w:rsidR="00D1613F">
        <w:rPr>
          <w:rFonts w:cs="B Zar" w:hint="cs"/>
          <w:sz w:val="28"/>
          <w:szCs w:val="28"/>
          <w:rtl/>
          <w:lang w:bidi="fa-IR"/>
        </w:rPr>
        <w:t>يا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 قطع شدن تصویر، صدا و یا ارتباط دا</w:t>
      </w:r>
      <w:r>
        <w:rPr>
          <w:rFonts w:cs="B Zar" w:hint="cs"/>
          <w:sz w:val="28"/>
          <w:szCs w:val="28"/>
          <w:rtl/>
          <w:lang w:bidi="fa-IR"/>
        </w:rPr>
        <w:t>وطلب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وی 2 دقیقه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 فرصت دارد تا نقص بوجود آمده را برطرف کند. در </w:t>
      </w:r>
      <w:r>
        <w:rPr>
          <w:rFonts w:cs="B Zar" w:hint="cs"/>
          <w:sz w:val="28"/>
          <w:szCs w:val="28"/>
          <w:rtl/>
          <w:lang w:bidi="fa-IR"/>
        </w:rPr>
        <w:t>غیر این</w:t>
      </w:r>
      <w:r w:rsidRPr="00431CC1">
        <w:rPr>
          <w:rFonts w:cs="B Zar" w:hint="cs"/>
          <w:sz w:val="28"/>
          <w:szCs w:val="28"/>
          <w:rtl/>
          <w:lang w:bidi="fa-IR"/>
        </w:rPr>
        <w:t>صورت</w:t>
      </w:r>
      <w:r w:rsidR="00B34829">
        <w:rPr>
          <w:rFonts w:cs="B Zar" w:hint="cs"/>
          <w:sz w:val="28"/>
          <w:szCs w:val="28"/>
          <w:rtl/>
          <w:lang w:bidi="fa-IR"/>
        </w:rPr>
        <w:t>،</w:t>
      </w:r>
      <w:r w:rsidRPr="00431CC1">
        <w:rPr>
          <w:rFonts w:cs="B Zar" w:hint="cs"/>
          <w:sz w:val="28"/>
          <w:szCs w:val="28"/>
          <w:rtl/>
          <w:lang w:bidi="fa-IR"/>
        </w:rPr>
        <w:t xml:space="preserve"> </w:t>
      </w:r>
      <w:r w:rsidR="00D1613F">
        <w:rPr>
          <w:rFonts w:cs="B Zar" w:hint="cs"/>
          <w:sz w:val="28"/>
          <w:szCs w:val="28"/>
          <w:rtl/>
          <w:lang w:bidi="fa-IR"/>
        </w:rPr>
        <w:t xml:space="preserve">پس‌از بررسي </w:t>
      </w:r>
      <w:r w:rsidR="008829C2">
        <w:rPr>
          <w:rFonts w:cs="B Zar" w:hint="cs"/>
          <w:sz w:val="28"/>
          <w:szCs w:val="28"/>
          <w:rtl/>
          <w:lang w:bidi="fa-IR"/>
        </w:rPr>
        <w:t xml:space="preserve">و تشخیص </w:t>
      </w:r>
      <w:r w:rsidR="00D1613F">
        <w:rPr>
          <w:rFonts w:cs="B Zar" w:hint="cs"/>
          <w:sz w:val="28"/>
          <w:szCs w:val="28"/>
          <w:rtl/>
          <w:lang w:bidi="fa-IR"/>
        </w:rPr>
        <w:t xml:space="preserve">موضوع توسط تيم ارزيابي‌كننده، </w:t>
      </w:r>
      <w:r>
        <w:rPr>
          <w:rFonts w:cs="B Zar" w:hint="cs"/>
          <w:sz w:val="28"/>
          <w:szCs w:val="28"/>
          <w:rtl/>
          <w:lang w:bidi="fa-IR"/>
        </w:rPr>
        <w:t>در زمانی که متعاقبا اعلام خواهد شد مصاحبه مجدد به عمل  می</w:t>
      </w:r>
      <w:r w:rsidR="00A56801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آید. </w:t>
      </w:r>
    </w:p>
    <w:p w:rsidR="00062A25" w:rsidRPr="00A70F75" w:rsidRDefault="00062A25" w:rsidP="00062A25">
      <w:pPr>
        <w:pStyle w:val="ListParagraph"/>
        <w:bidi/>
        <w:jc w:val="both"/>
        <w:rPr>
          <w:rFonts w:cs="B Zar"/>
          <w:i/>
          <w:iCs/>
          <w:sz w:val="28"/>
          <w:szCs w:val="28"/>
          <w:rtl/>
          <w:lang w:bidi="fa-IR"/>
        </w:rPr>
      </w:pPr>
    </w:p>
    <w:p w:rsidR="00A70F75" w:rsidRPr="00A70F75" w:rsidRDefault="00A70F75" w:rsidP="00A70F75">
      <w:pPr>
        <w:jc w:val="center"/>
        <w:rPr>
          <w:rFonts w:cs="B Zar"/>
          <w:i/>
          <w:iCs/>
          <w:sz w:val="28"/>
          <w:szCs w:val="28"/>
          <w:rtl/>
        </w:rPr>
      </w:pPr>
      <w:r w:rsidRPr="00A70F75">
        <w:rPr>
          <w:rFonts w:cs="B Zar" w:hint="cs"/>
          <w:i/>
          <w:iCs/>
          <w:sz w:val="28"/>
          <w:szCs w:val="28"/>
          <w:rtl/>
        </w:rPr>
        <w:t>با آرزوی موفقیت</w:t>
      </w:r>
    </w:p>
    <w:p w:rsidR="00A70F75" w:rsidRPr="00A70F75" w:rsidRDefault="00A70F75" w:rsidP="00A70F75">
      <w:pPr>
        <w:jc w:val="center"/>
        <w:rPr>
          <w:rFonts w:cs="B Zar"/>
          <w:sz w:val="28"/>
          <w:szCs w:val="28"/>
        </w:rPr>
      </w:pPr>
      <w:r w:rsidRPr="00A70F75">
        <w:rPr>
          <w:rFonts w:cs="B Zar" w:hint="cs"/>
          <w:i/>
          <w:iCs/>
          <w:sz w:val="28"/>
          <w:szCs w:val="28"/>
          <w:rtl/>
        </w:rPr>
        <w:t>معاونت آموزشی دانشگاه فردوسی مشهد</w:t>
      </w:r>
    </w:p>
    <w:sectPr w:rsidR="00A70F75" w:rsidRPr="00A70F75" w:rsidSect="00A70F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48C"/>
    <w:multiLevelType w:val="hybridMultilevel"/>
    <w:tmpl w:val="60E49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C3C2D"/>
    <w:multiLevelType w:val="hybridMultilevel"/>
    <w:tmpl w:val="EC588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648B"/>
    <w:multiLevelType w:val="hybridMultilevel"/>
    <w:tmpl w:val="ED30F2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25"/>
    <w:rsid w:val="0004111A"/>
    <w:rsid w:val="00062A25"/>
    <w:rsid w:val="00115CD5"/>
    <w:rsid w:val="0026295B"/>
    <w:rsid w:val="003B0A61"/>
    <w:rsid w:val="004E479D"/>
    <w:rsid w:val="00661530"/>
    <w:rsid w:val="006679F0"/>
    <w:rsid w:val="00716159"/>
    <w:rsid w:val="007B0AEB"/>
    <w:rsid w:val="008829C2"/>
    <w:rsid w:val="00A56801"/>
    <w:rsid w:val="00A65BF1"/>
    <w:rsid w:val="00A70F75"/>
    <w:rsid w:val="00B34829"/>
    <w:rsid w:val="00B711DF"/>
    <w:rsid w:val="00BF6080"/>
    <w:rsid w:val="00C17754"/>
    <w:rsid w:val="00C646AA"/>
    <w:rsid w:val="00CE2D3D"/>
    <w:rsid w:val="00D01306"/>
    <w:rsid w:val="00D1613F"/>
    <w:rsid w:val="00D35548"/>
    <w:rsid w:val="00D52C1C"/>
    <w:rsid w:val="00F059BA"/>
    <w:rsid w:val="00F3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80418-23E0-4243-96E4-2AF60810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A25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A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w.um.ac.ir/streams/course/view/190.html" TargetMode="External"/><Relationship Id="rId5" Type="http://schemas.openxmlformats.org/officeDocument/2006/relationships/hyperlink" Target="https://fumdrive.um.ac.ir/index.php/s/rjdaH9nyscTmSA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CHEMMOMSHI</cp:lastModifiedBy>
  <cp:revision>2</cp:revision>
  <cp:lastPrinted>2021-05-12T07:41:00Z</cp:lastPrinted>
  <dcterms:created xsi:type="dcterms:W3CDTF">2021-06-14T05:33:00Z</dcterms:created>
  <dcterms:modified xsi:type="dcterms:W3CDTF">2021-06-14T05:33:00Z</dcterms:modified>
</cp:coreProperties>
</file>